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18" w:rsidRPr="00CE4E5C" w:rsidRDefault="00FB24BA" w:rsidP="00AD671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</w:t>
      </w:r>
      <w:r w:rsidR="00105F80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EDITAL </w:t>
      </w:r>
      <w:proofErr w:type="spellStart"/>
      <w:r w:rsidR="00105F80">
        <w:rPr>
          <w:rFonts w:ascii="Calibri" w:eastAsia="Times New Roman" w:hAnsi="Calibri" w:cs="Calibri"/>
          <w:bCs/>
          <w:sz w:val="24"/>
          <w:szCs w:val="24"/>
          <w:lang w:eastAsia="pt-BR"/>
        </w:rPr>
        <w:t>CEEd</w:t>
      </w:r>
      <w:proofErr w:type="spellEnd"/>
      <w:r w:rsidR="00105F80">
        <w:rPr>
          <w:rFonts w:ascii="Calibri" w:eastAsia="Times New Roman" w:hAnsi="Calibri" w:cs="Calibri"/>
          <w:bCs/>
          <w:sz w:val="24"/>
          <w:szCs w:val="24"/>
          <w:lang w:eastAsia="pt-BR"/>
        </w:rPr>
        <w:t>/RS Nº 01</w:t>
      </w:r>
      <w:r w:rsidR="00AD6718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/2026</w:t>
      </w:r>
    </w:p>
    <w:p w:rsidR="00AD6718" w:rsidRPr="00CE4E5C" w:rsidRDefault="00895ADC" w:rsidP="00AD671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CHA</w:t>
      </w:r>
      <w:r w:rsidR="007B467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MADA INTERNA PARA SUBMISSÃO DE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ARTIGOS</w:t>
      </w:r>
    </w:p>
    <w:p w:rsidR="00895ADC" w:rsidRPr="00CE4E5C" w:rsidRDefault="00895ADC" w:rsidP="00895ADC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Revista Entre Normas e Práticas: Estudos e Reflexões sobre a Educação Gaúcha</w:t>
      </w:r>
    </w:p>
    <w:p w:rsidR="00895ADC" w:rsidRPr="00CE4E5C" w:rsidRDefault="00895ADC" w:rsidP="00895ADC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Edição: Ano </w:t>
      </w: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1</w:t>
      </w:r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| v. 2 | n. 2 | 2026</w:t>
      </w:r>
    </w:p>
    <w:p w:rsidR="00895ADC" w:rsidRPr="00CE4E5C" w:rsidRDefault="00895ADC" w:rsidP="00895AD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 Presidência do Conselho Estadual de Educação do Rio Grande do Sul (</w:t>
      </w:r>
      <w:proofErr w:type="spellStart"/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CEEd</w:t>
      </w:r>
      <w:proofErr w:type="spellEnd"/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/RS), no uso de suas atribuições institucionais, torna pública a presente Chamada Interna para submissão de artigos destinados à composição de edição anual da Revista</w:t>
      </w:r>
      <w:r w:rsidR="00275849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“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Entre Normas e Práticas: Estudos e Reflexões sobre a Educação Gaúcha</w:t>
      </w:r>
      <w:r w:rsidR="00275849">
        <w:rPr>
          <w:rFonts w:ascii="Calibri" w:eastAsia="Times New Roman" w:hAnsi="Calibri" w:cs="Calibri"/>
          <w:bCs/>
          <w:sz w:val="24"/>
          <w:szCs w:val="24"/>
          <w:lang w:eastAsia="pt-BR"/>
        </w:rPr>
        <w:t>”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, publicação seriada institucional do </w:t>
      </w:r>
      <w:proofErr w:type="spell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CEEd</w:t>
      </w:r>
      <w:proofErr w:type="spell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/RS, em formato digital, com finalidade técnico-institucional e sem caráter normativo, voltada à difusão de análises, estudos técnicos e reflexões sobre a educação gaúcha.</w:t>
      </w:r>
    </w:p>
    <w:p w:rsidR="00F3418A" w:rsidRPr="00CE4E5C" w:rsidRDefault="00895ADC" w:rsidP="00F3418A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1. DO OBJETO</w:t>
      </w:r>
    </w:p>
    <w:p w:rsidR="00895ADC" w:rsidRPr="00CE4E5C" w:rsidRDefault="00895ADC" w:rsidP="00F3418A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1.1. O presente Edital tem por objeto selecionar artigos para publicação na Revista Entre Normas e Práticas</w:t>
      </w:r>
      <w:r w:rsidR="00FB24BA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: Estudos e Reflexões sobre a Educação Gaúcha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, observados o escopo editorial, os requisitos técnico-metodológicos, as normas de integridade editorial e as condições de submissão estabelecidas nesta Chamada. </w:t>
      </w:r>
    </w:p>
    <w:p w:rsidR="00F3418A" w:rsidRPr="00CE4E5C" w:rsidRDefault="00F3418A" w:rsidP="00F3418A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2. </w:t>
      </w:r>
      <w:r w:rsidR="00895ADC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DO PÚBLICO-ALVO E ELEGIBILIDADE</w:t>
      </w:r>
    </w:p>
    <w:p w:rsidR="00F3418A" w:rsidRPr="00CE4E5C" w:rsidRDefault="00895ADC" w:rsidP="00F3418A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2.1 Poderão submeter </w:t>
      </w:r>
      <w:r w:rsidR="0000413E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artigos</w:t>
      </w:r>
      <w:r w:rsidR="00F12289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nesta edição</w:t>
      </w:r>
      <w:r w:rsidR="00F3418A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:</w:t>
      </w:r>
    </w:p>
    <w:p w:rsidR="00F3418A" w:rsidRPr="00CE4E5C" w:rsidRDefault="00F3418A" w:rsidP="00A6494D">
      <w:pPr>
        <w:pStyle w:val="PargrafodaLista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Conselheiros(</w:t>
      </w:r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as) do </w:t>
      </w:r>
      <w:proofErr w:type="spell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CEEd</w:t>
      </w:r>
      <w:proofErr w:type="spell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/RS;</w:t>
      </w:r>
    </w:p>
    <w:p w:rsidR="00F3418A" w:rsidRPr="00CE4E5C" w:rsidRDefault="00AC0120" w:rsidP="00A6494D">
      <w:pPr>
        <w:pStyle w:val="PargrafodaLista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Cs/>
          <w:sz w:val="24"/>
          <w:szCs w:val="24"/>
          <w:lang w:eastAsia="pt-BR"/>
        </w:rPr>
        <w:t>Servidores(</w:t>
      </w:r>
      <w:proofErr w:type="gramEnd"/>
      <w:r>
        <w:rPr>
          <w:rFonts w:ascii="Calibri" w:eastAsia="Times New Roman" w:hAnsi="Calibri" w:cs="Calibri"/>
          <w:bCs/>
          <w:sz w:val="24"/>
          <w:szCs w:val="24"/>
          <w:lang w:eastAsia="pt-BR"/>
        </w:rPr>
        <w:t>as</w:t>
      </w:r>
      <w:r w:rsidR="00F3418A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)</w:t>
      </w: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>, Técnico-</w:t>
      </w:r>
      <w:r w:rsidR="0085194A">
        <w:rPr>
          <w:rFonts w:ascii="Calibri" w:eastAsia="Times New Roman" w:hAnsi="Calibri" w:cs="Calibri"/>
          <w:bCs/>
          <w:sz w:val="24"/>
          <w:szCs w:val="24"/>
          <w:lang w:eastAsia="pt-BR"/>
        </w:rPr>
        <w:t>Administrativos</w:t>
      </w: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(as) </w:t>
      </w:r>
      <w:r w:rsidR="00895ADC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vinculados(as) às atividades finalísticas do </w:t>
      </w:r>
      <w:proofErr w:type="spellStart"/>
      <w:r w:rsidR="00895ADC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CEEd</w:t>
      </w:r>
      <w:proofErr w:type="spellEnd"/>
      <w:r w:rsidR="00895ADC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/RS;</w:t>
      </w:r>
    </w:p>
    <w:p w:rsidR="00895ADC" w:rsidRPr="00CE4E5C" w:rsidRDefault="00895ADC" w:rsidP="00F3418A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2.2 </w:t>
      </w: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É</w:t>
      </w:r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admitida coautoria entre </w:t>
      </w:r>
      <w:r w:rsidR="00C241DF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sujeitos previstos no item 2.1, limitada a até 3(três) autores(as).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Em caso de coautoria, deverá ser indicado(a) autor(a) responsável para interlocução editorial.</w:t>
      </w:r>
    </w:p>
    <w:p w:rsidR="00B85F7D" w:rsidRDefault="00895ADC" w:rsidP="00B85F7D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3. </w:t>
      </w:r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DA TEMÁTICA PRIORITÁRIA DA 2ª EDIÇÃO — </w:t>
      </w:r>
      <w:r w:rsidR="00FB24BA">
        <w:rPr>
          <w:rFonts w:ascii="Calibri" w:eastAsia="Times New Roman" w:hAnsi="Calibri" w:cs="Calibri"/>
          <w:bCs/>
          <w:sz w:val="24"/>
          <w:szCs w:val="24"/>
          <w:lang w:eastAsia="pt-BR"/>
        </w:rPr>
        <w:t>Desafios Contemporâneos na Educaçã</w:t>
      </w:r>
      <w:r w:rsidR="00B85F7D">
        <w:rPr>
          <w:rFonts w:ascii="Calibri" w:eastAsia="Times New Roman" w:hAnsi="Calibri" w:cs="Calibri"/>
          <w:bCs/>
          <w:sz w:val="24"/>
          <w:szCs w:val="24"/>
          <w:lang w:eastAsia="pt-BR"/>
        </w:rPr>
        <w:t>o Gaúcha</w:t>
      </w:r>
    </w:p>
    <w:p w:rsidR="00C77492" w:rsidRDefault="00B85F7D" w:rsidP="00B85F7D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3.1 </w:t>
      </w: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A 2ª edição da Revista </w:t>
      </w:r>
      <w:r w:rsidR="00610A01">
        <w:rPr>
          <w:rFonts w:ascii="Calibri" w:eastAsia="Times New Roman" w:hAnsi="Calibri" w:cs="Calibri"/>
          <w:bCs/>
          <w:sz w:val="24"/>
          <w:szCs w:val="24"/>
          <w:lang w:eastAsia="pt-BR"/>
        </w:rPr>
        <w:t>“</w:t>
      </w: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>Entre Normas e Práticas: Estudos e Reflexões sobre a Educação Gaúcha</w:t>
      </w:r>
      <w:r w:rsidR="00610A01">
        <w:rPr>
          <w:rFonts w:ascii="Calibri" w:eastAsia="Times New Roman" w:hAnsi="Calibri" w:cs="Calibri"/>
          <w:bCs/>
          <w:sz w:val="24"/>
          <w:szCs w:val="24"/>
          <w:lang w:eastAsia="pt-BR"/>
        </w:rPr>
        <w:t>”</w:t>
      </w: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terá como temática central “</w:t>
      </w:r>
      <w:r w:rsidR="00FB24BA">
        <w:rPr>
          <w:rFonts w:ascii="Calibri" w:eastAsia="Times New Roman" w:hAnsi="Calibri" w:cs="Calibri"/>
          <w:bCs/>
          <w:sz w:val="24"/>
          <w:szCs w:val="24"/>
          <w:lang w:eastAsia="pt-BR"/>
        </w:rPr>
        <w:t>Desafios Contemporâneos na Educação Gaúcha</w:t>
      </w:r>
      <w:r w:rsidR="00155F10">
        <w:rPr>
          <w:rFonts w:ascii="Calibri" w:eastAsia="Times New Roman" w:hAnsi="Calibri" w:cs="Calibri"/>
          <w:bCs/>
          <w:sz w:val="24"/>
          <w:szCs w:val="24"/>
          <w:lang w:eastAsia="pt-BR"/>
        </w:rPr>
        <w:t>”, compreendidos</w:t>
      </w: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como tensões regulatórias, evidências e </w:t>
      </w:r>
      <w:r w:rsidR="00FB24BA">
        <w:rPr>
          <w:rFonts w:ascii="Calibri" w:eastAsia="Times New Roman" w:hAnsi="Calibri" w:cs="Calibri"/>
          <w:bCs/>
          <w:sz w:val="24"/>
          <w:szCs w:val="24"/>
          <w:lang w:eastAsia="pt-BR"/>
        </w:rPr>
        <w:t>políticas educacionais</w:t>
      </w: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que incidem sobre a garantia do direito à educação no Rio Grande do Sul. A chamada busca manuscritos que articulem norm</w:t>
      </w:r>
      <w:r w:rsidR="00CA738F">
        <w:rPr>
          <w:rFonts w:ascii="Calibri" w:eastAsia="Times New Roman" w:hAnsi="Calibri" w:cs="Calibri"/>
          <w:bCs/>
          <w:sz w:val="24"/>
          <w:szCs w:val="24"/>
          <w:lang w:eastAsia="pt-BR"/>
        </w:rPr>
        <w:t>as, dados e práticas, apresentando</w:t>
      </w: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análises técnico-aplicadas e/ou relatos de experiência institucional com potencial de subsidiar a governança educacional, o planejamento da oferta e a qualificação das políticas públicas no âmbito do Sistema Estadual de Ensino.</w:t>
      </w:r>
    </w:p>
    <w:p w:rsidR="00B85F7D" w:rsidRDefault="00B85F7D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>3.2</w:t>
      </w: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Para fins desta Chamada, a temática contempla, sem caráter exaustivo, manuscritos que abordem: </w:t>
      </w:r>
    </w:p>
    <w:p w:rsidR="00B85F7D" w:rsidRDefault="00C77492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a) </w:t>
      </w:r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acesso, permanência e aprendizagem, com foco em desigualdades territoriais e socioeconômicas e seus efeitos sobre trajetórias escolares; </w:t>
      </w:r>
    </w:p>
    <w:p w:rsidR="00B85F7D" w:rsidRDefault="00C77492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lastRenderedPageBreak/>
        <w:t xml:space="preserve">b) </w:t>
      </w:r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equidade e inclusão, incluindo Educação Especial na perspectiva inclusiva e outras ofertas </w:t>
      </w:r>
      <w:r w:rsidR="00155F10">
        <w:rPr>
          <w:rFonts w:ascii="Calibri" w:eastAsia="Times New Roman" w:hAnsi="Calibri" w:cs="Calibri"/>
          <w:bCs/>
          <w:sz w:val="24"/>
          <w:szCs w:val="24"/>
          <w:lang w:eastAsia="pt-BR"/>
        </w:rPr>
        <w:t>nas diferentes modalidades</w:t>
      </w:r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(campo, indígena, quilombola, EJA e Educação Profissional), bem como políticas e estratégias de compensação; </w:t>
      </w:r>
    </w:p>
    <w:p w:rsidR="00B85F7D" w:rsidRDefault="00C77492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c) </w:t>
      </w:r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organização da oferta e regulação, abrangendo credenciamento, supervisão, padrões de qualidade, parâmetros de funcionamento e arranjos interinstitucionais; </w:t>
      </w:r>
    </w:p>
    <w:p w:rsidR="00B85F7D" w:rsidRDefault="00C77492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>d)</w:t>
      </w:r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currículo, avaliação e evidências, com leitura de indicadores, séries históricas e implicações para decisão regulatória e indução de políticas; </w:t>
      </w:r>
    </w:p>
    <w:p w:rsidR="00B85F7D" w:rsidRDefault="00C77492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>e)</w:t>
      </w:r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gestão e condições de oferta, incluindo trabalho docente, infraestrutura, tempos escolares e sustentação da qualidade; </w:t>
      </w:r>
      <w:proofErr w:type="gramStart"/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>e</w:t>
      </w:r>
      <w:proofErr w:type="gramEnd"/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</w:t>
      </w:r>
    </w:p>
    <w:p w:rsidR="00B85F7D" w:rsidRPr="00B85F7D" w:rsidRDefault="00C77492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>f)</w:t>
      </w:r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questões emergentes e sensíveis, tais como impactos de crises (sanitária, climática e social), proteção integral, convivência escolar, tecnologia e ética, na medida em que </w:t>
      </w:r>
      <w:proofErr w:type="spellStart"/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>tensionem</w:t>
      </w:r>
      <w:proofErr w:type="spellEnd"/>
      <w:r w:rsidR="00B85F7D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a oferta educacional e demandem respostas institucionais.</w:t>
      </w:r>
    </w:p>
    <w:p w:rsidR="00B85F7D" w:rsidRDefault="00B85F7D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</w:p>
    <w:p w:rsidR="00B85F7D" w:rsidRDefault="00B85F7D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sz w:val="24"/>
          <w:szCs w:val="24"/>
          <w:lang w:eastAsia="pt-BR"/>
        </w:rPr>
        <w:t>3</w:t>
      </w: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.3. No ato da submissão, </w:t>
      </w:r>
      <w:proofErr w:type="gramStart"/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>o(</w:t>
      </w:r>
      <w:proofErr w:type="gramEnd"/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a) autor(a) deverá explicitar o enquadramento do manuscrito na temática, indicando: </w:t>
      </w:r>
    </w:p>
    <w:p w:rsidR="00B85F7D" w:rsidRDefault="00B85F7D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a) o objeto e o recorte (temporal/territorial/etapa/modalidade e/ou normativo); </w:t>
      </w:r>
    </w:p>
    <w:p w:rsidR="00B85F7D" w:rsidRDefault="00B85F7D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>b) as fontes e evidências mobilizadas (</w:t>
      </w:r>
      <w:proofErr w:type="gramStart"/>
      <w:r w:rsidR="00C77492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>normativas</w:t>
      </w:r>
      <w:r w:rsidR="00C77492">
        <w:rPr>
          <w:rFonts w:ascii="Calibri" w:eastAsia="Times New Roman" w:hAnsi="Calibri" w:cs="Calibri"/>
          <w:bCs/>
          <w:sz w:val="24"/>
          <w:szCs w:val="24"/>
          <w:lang w:eastAsia="pt-BR"/>
        </w:rPr>
        <w:t>,</w:t>
      </w:r>
      <w:r w:rsidR="00C77492"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documentos</w:t>
      </w:r>
      <w:proofErr w:type="gramEnd"/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institucionais, bases oficiais, indicadores); e </w:t>
      </w:r>
    </w:p>
    <w:p w:rsidR="00B85F7D" w:rsidRPr="00CE4E5C" w:rsidRDefault="00B85F7D" w:rsidP="00B85F7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B85F7D">
        <w:rPr>
          <w:rFonts w:ascii="Calibri" w:eastAsia="Times New Roman" w:hAnsi="Calibri" w:cs="Calibri"/>
          <w:bCs/>
          <w:sz w:val="24"/>
          <w:szCs w:val="24"/>
          <w:lang w:eastAsia="pt-BR"/>
        </w:rPr>
        <w:t>c) a contribuição do texto para a leitura institucional e para o aprimoramento da governança educacional no Estado.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4. DOS TIPOS DE ARTIGOS ACEITOS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4.1. Para esta Chamada Interna, serão aceitas submissões nas seguintes modalidades:</w:t>
      </w:r>
    </w:p>
    <w:p w:rsidR="0000413E" w:rsidRPr="00CE4E5C" w:rsidRDefault="0000413E" w:rsidP="0000413E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 – Artigo Original (técnico-aplicado);</w:t>
      </w:r>
    </w:p>
    <w:p w:rsidR="0000413E" w:rsidRPr="00CE4E5C" w:rsidRDefault="0000413E" w:rsidP="0000413E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II – Relato de Experiência (institucional).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4.2. Artigo Original (técnico-aplicado)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Considera-se Artigo Original o manuscrito que apresente contribuição analítica e/ou técnico-metodológica, contendo obrigatoriamente:</w:t>
      </w:r>
    </w:p>
    <w:p w:rsidR="0000413E" w:rsidRPr="00CE4E5C" w:rsidRDefault="0000413E" w:rsidP="00A6494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a) objeto e objetivos explicitados;</w:t>
      </w:r>
    </w:p>
    <w:p w:rsidR="0000413E" w:rsidRPr="00CE4E5C" w:rsidRDefault="0000413E" w:rsidP="00A6494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b) delimitação de recorte (temporal, territorial, etapa/modalidade e/ou normativo);</w:t>
      </w:r>
    </w:p>
    <w:p w:rsidR="0000413E" w:rsidRPr="00CE4E5C" w:rsidRDefault="0000413E" w:rsidP="00A6494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c) procedimentos metodológicos descritos (análise documental, n</w:t>
      </w:r>
      <w:r w:rsidR="00AD667E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ormativa, de dados oficiais </w:t>
      </w:r>
      <w:proofErr w:type="spellStart"/>
      <w:r w:rsidR="00AD667E">
        <w:rPr>
          <w:rFonts w:ascii="Calibri" w:eastAsia="Times New Roman" w:hAnsi="Calibri" w:cs="Calibri"/>
          <w:bCs/>
          <w:sz w:val="24"/>
          <w:szCs w:val="24"/>
          <w:lang w:eastAsia="pt-BR"/>
        </w:rPr>
        <w:t>etc</w:t>
      </w:r>
      <w:proofErr w:type="spell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);</w:t>
      </w:r>
    </w:p>
    <w:p w:rsidR="0000413E" w:rsidRPr="00CE4E5C" w:rsidRDefault="0000413E" w:rsidP="00A6494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d) análise e discussão sustentadas por evidências;</w:t>
      </w:r>
    </w:p>
    <w:p w:rsidR="0000413E" w:rsidRPr="00CE4E5C" w:rsidRDefault="0000413E" w:rsidP="00A6494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e) resultados/achados e implicações para regulação, monitoramento, governança e organização da oferta;</w:t>
      </w:r>
    </w:p>
    <w:p w:rsidR="0000413E" w:rsidRPr="00CE4E5C" w:rsidRDefault="0000413E" w:rsidP="00A6494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f) referências completas (ABNT) e rastreabilidade das fontes.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4.3. Relato de Experiência (institucional)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Considera-se Relato de Experiência o manuscrito que sistematize prática, processo, iniciativa, fluxo ou instrumento institucional, contendo obrigatoriamente:</w:t>
      </w:r>
    </w:p>
    <w:p w:rsidR="0000413E" w:rsidRPr="00CE4E5C" w:rsidRDefault="0000413E" w:rsidP="00487CD7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a) contextualização e finalidade institucional;</w:t>
      </w:r>
    </w:p>
    <w:p w:rsidR="0000413E" w:rsidRPr="00CE4E5C" w:rsidRDefault="0000413E" w:rsidP="00487CD7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b) objetivos;</w:t>
      </w:r>
    </w:p>
    <w:p w:rsidR="00A6494D" w:rsidRPr="00CE4E5C" w:rsidRDefault="0000413E" w:rsidP="00A6494D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lastRenderedPageBreak/>
        <w:t xml:space="preserve">c) percurso de </w:t>
      </w: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implementação</w:t>
      </w:r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(etapas, arranjos institucionais, instrumentos e estratégias)</w:t>
      </w:r>
      <w:r w:rsidR="00A6494D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;</w:t>
      </w:r>
    </w:p>
    <w:p w:rsidR="0000413E" w:rsidRPr="00CE4E5C" w:rsidRDefault="00A6494D" w:rsidP="00A6494D">
      <w:pPr>
        <w:tabs>
          <w:tab w:val="left" w:pos="284"/>
        </w:tabs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d) </w:t>
      </w:r>
      <w:r w:rsidR="00487CD7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evidências de execução e resultados observáveis (produtos/entregas/registros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/indicadores, </w:t>
      </w:r>
      <w:r w:rsidR="0000413E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quando cabível);</w:t>
      </w:r>
    </w:p>
    <w:p w:rsidR="0000413E" w:rsidRPr="00CE4E5C" w:rsidRDefault="0000413E" w:rsidP="00487CD7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e) lições aprendidas, limites e condições de </w:t>
      </w:r>
      <w:proofErr w:type="spell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replicabilidade</w:t>
      </w:r>
      <w:proofErr w:type="spell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;</w:t>
      </w:r>
    </w:p>
    <w:p w:rsidR="0000413E" w:rsidRPr="00CE4E5C" w:rsidRDefault="0000413E" w:rsidP="00487CD7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f) referências quando houver uso de marcos normativos, dados oficiais e/ou literatura.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4.4. Reclassificação editorial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 Comissão Editorial poderá reclassificar o tipo de manuscrito, solicitando ajustes formais para adequação ao padrão editorial.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5. DOS REQUISITOS DE INTEGRIDADE EDITORIAL E RESPONSABILIDADE AUTORAL</w:t>
      </w:r>
    </w:p>
    <w:p w:rsidR="0000413E" w:rsidRPr="00CE4E5C" w:rsidRDefault="0000413E" w:rsidP="0000413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5.1. São requisitos obrigatórios:</w:t>
      </w:r>
    </w:p>
    <w:p w:rsidR="0000413E" w:rsidRPr="00CE4E5C" w:rsidRDefault="0000413E" w:rsidP="0000413E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 – ineditismo e não submissão simultânea a outro veículo, quando caracterizado como Artigo Original;</w:t>
      </w:r>
    </w:p>
    <w:p w:rsidR="0000413E" w:rsidRPr="00CE4E5C" w:rsidRDefault="0000413E" w:rsidP="0000413E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II – vedação de plágio e autoplágio, com exigência de citações e referências completas;</w:t>
      </w:r>
    </w:p>
    <w:p w:rsidR="0000413E" w:rsidRPr="00CE4E5C" w:rsidRDefault="0000413E" w:rsidP="0000413E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III – declaração de conflitos de interesse, quando aplicável;</w:t>
      </w:r>
    </w:p>
    <w:p w:rsidR="0000413E" w:rsidRPr="00CE4E5C" w:rsidRDefault="0000413E" w:rsidP="0000413E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IV – rastreabilidade de dados e evidências (fonte, período, recorte e procedimento de extração/tratamento);</w:t>
      </w:r>
    </w:p>
    <w:p w:rsidR="0000413E" w:rsidRPr="00CE4E5C" w:rsidRDefault="0000413E" w:rsidP="0000413E">
      <w:pPr>
        <w:spacing w:after="0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V – responsabilidade autoral pela fidedignidade do conteúdo, sem implicar caráter normativo à publicação.</w:t>
      </w:r>
    </w:p>
    <w:p w:rsidR="00617174" w:rsidRPr="00CE4E5C" w:rsidRDefault="00617174" w:rsidP="0061717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6. DA ESTRUTURA MÍNIMA E NORMALIZAÇÃO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6.1. O Artigo deverá conter, no mínimo: título; resumo e palavras-chave; introdução; base normativa/referencial (quando pertinente); metodologia/procedimentos; análise/discussão (ou percurso/evidências); considerações finais; referências (ABNT).</w:t>
      </w:r>
    </w:p>
    <w:p w:rsidR="009612E3" w:rsidRDefault="009612E3" w:rsidP="009612E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9612E3" w:rsidRPr="009612E3" w:rsidRDefault="009612E3" w:rsidP="009612E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>6.2</w:t>
      </w:r>
      <w:r w:rsidR="000C539C">
        <w:rPr>
          <w:rFonts w:ascii="Calibri" w:eastAsia="Times New Roman" w:hAnsi="Calibri" w:cs="Calibri"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Formatação</w:t>
      </w:r>
      <w:r w:rsidRPr="009612E3">
        <w:rPr>
          <w:rFonts w:ascii="Calibri" w:eastAsia="Times New Roman" w:hAnsi="Calibri" w:cs="Calibri"/>
          <w:sz w:val="24"/>
          <w:szCs w:val="24"/>
          <w:lang w:eastAsia="pt-BR"/>
        </w:rPr>
        <w:t>: fonte 12, espaçamento 1,5; margens institucionais; páginas numeradas; títulos hierarquizados.</w:t>
      </w:r>
    </w:p>
    <w:p w:rsidR="009612E3" w:rsidRPr="00CE4E5C" w:rsidRDefault="009612E3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9612E3" w:rsidRPr="009612E3" w:rsidRDefault="009612E3" w:rsidP="009612E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>6.3</w:t>
      </w:r>
      <w:r w:rsidR="00487CD7" w:rsidRPr="009612E3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9612E3">
        <w:rPr>
          <w:rFonts w:ascii="Calibri" w:eastAsia="Times New Roman" w:hAnsi="Calibri" w:cs="Calibri"/>
          <w:sz w:val="24"/>
          <w:szCs w:val="24"/>
          <w:lang w:eastAsia="pt-BR"/>
        </w:rPr>
        <w:t>Tabelas/figuras/gráficos</w:t>
      </w:r>
      <w:r>
        <w:rPr>
          <w:rFonts w:ascii="Calibri" w:eastAsia="Times New Roman" w:hAnsi="Calibri" w:cs="Calibri"/>
          <w:sz w:val="24"/>
          <w:szCs w:val="24"/>
          <w:lang w:eastAsia="pt-BR"/>
        </w:rPr>
        <w:t>/quadros</w:t>
      </w:r>
      <w:r w:rsidRPr="009612E3">
        <w:rPr>
          <w:rFonts w:ascii="Calibri" w:eastAsia="Times New Roman" w:hAnsi="Calibri" w:cs="Calibri"/>
          <w:sz w:val="24"/>
          <w:szCs w:val="24"/>
          <w:lang w:eastAsia="pt-BR"/>
        </w:rPr>
        <w:t>: título, numeração, fonte e notas metodológicas quando necessário.</w:t>
      </w:r>
    </w:p>
    <w:p w:rsidR="009612E3" w:rsidRDefault="009612E3" w:rsidP="009612E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7. DA EXTENSÃO E PADRÃO DE REDAÇÃO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7.</w:t>
      </w:r>
      <w:r w:rsidR="00155F10">
        <w:rPr>
          <w:rFonts w:ascii="Calibri" w:eastAsia="Times New Roman" w:hAnsi="Calibri" w:cs="Calibri"/>
          <w:sz w:val="24"/>
          <w:szCs w:val="24"/>
          <w:lang w:eastAsia="pt-BR"/>
        </w:rPr>
        <w:t>1. Extensão recomendada: 8 a 12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páginas</w:t>
      </w:r>
      <w:r w:rsidR="00155F10">
        <w:rPr>
          <w:rFonts w:ascii="Calibri" w:eastAsia="Times New Roman" w:hAnsi="Calibri" w:cs="Calibri"/>
          <w:sz w:val="24"/>
          <w:szCs w:val="24"/>
          <w:lang w:eastAsia="pt-BR"/>
        </w:rPr>
        <w:t>.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7.2. Linguagem: técnica e institucional, com consistência argumentativa, precisão conceitual e coesão.</w:t>
      </w:r>
    </w:p>
    <w:p w:rsidR="00487CD7" w:rsidRPr="00CE4E5C" w:rsidRDefault="00487CD7" w:rsidP="000D392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8. DA SUBMISSÃO E DOCUMENTOS OBRIGATÓRIOS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8.1. A submissão deverá ser encaminhada no prazo do item 11, para o e-mail institucional: [inserir e-mail da Revista/Comissão Editorial], com o assunto: “Submissão – Entre Normas e Práticas – [Tipo] – [</w:t>
      </w: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Autor(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a)]”.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8.2. Documentos obrigatórios:</w:t>
      </w:r>
    </w:p>
    <w:p w:rsidR="00487CD7" w:rsidRPr="00CE4E5C" w:rsidRDefault="006E1E09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 xml:space="preserve">I – Manuscrito em </w:t>
      </w:r>
      <w:proofErr w:type="spellStart"/>
      <w:r w:rsidR="00487CD7" w:rsidRPr="00CE4E5C">
        <w:rPr>
          <w:rFonts w:ascii="Calibri" w:eastAsia="Times New Roman" w:hAnsi="Calibri" w:cs="Calibri"/>
          <w:sz w:val="24"/>
          <w:szCs w:val="24"/>
          <w:lang w:eastAsia="pt-BR"/>
        </w:rPr>
        <w:t>docx</w:t>
      </w:r>
      <w:proofErr w:type="spellEnd"/>
      <w:r w:rsidR="00487CD7"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(e 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em </w:t>
      </w:r>
      <w:r w:rsidR="00487CD7" w:rsidRPr="00CE4E5C">
        <w:rPr>
          <w:rFonts w:ascii="Calibri" w:eastAsia="Times New Roman" w:hAnsi="Calibri" w:cs="Calibri"/>
          <w:sz w:val="24"/>
          <w:szCs w:val="24"/>
          <w:lang w:eastAsia="pt-BR"/>
        </w:rPr>
        <w:t>PDF);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II – Carta de Submissão (Anexo I);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III – Declaração de Originalidade e Não Submissão Simultânea (Anexo II);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IV – Declaração de Conflitos de Interesse (Anexo III);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V – Declaração de Responsabilidade Autoral, Fontes e Direitos de Publicação (Anexo IV).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9. DO PROCESSO EDITORIAL (CURADORIA EDITORIAL INSTITUCIONAL)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9.1. Modelo de avaliação.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A Revista Entre Normas e Práticas: </w:t>
      </w: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Estudos e Reflexões sobre a Educação Gaúcha adota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, como procedimento editorial, curadoria editorial institucional, conduzida pela Comissão Editorial, com finalidade de assegurar aderência ao escopo, consistência técnico-metodológica, integridade editorial e padrão institucional de escrita. A revista não opera, como regra, com avaliação por pares, preservando sua natureza técnico-institucional.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9.2. Etapas do processo editorial.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O processo editorial compreenderá, no mínimo, as seguintes etapas: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 – Recebimento e registro da submissão, com conferência de documentos obrigatórios;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II – Triagem de conformidade, verificando: aderência temática, estrutura mínima, normalização (ABNT), integridade editorial (originalidade quando aplicável, conflitos de interesse, citações e referências), e rastreabilidade das fontes;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III – Análise técnico-editorial por curadoria, apreciando conteúdo, método/procedimentos, evidências e consistência argumentativa;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IV – Solicitação de ajustes, quando necessário, com indicação objetiva dos pontos a serem revistos e prazo para devolutiva;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V – Decisão editorial final.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9.3. Critérios de decisão editorial.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 decisão editorial considerará, cumulativamente: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a) aderência ao escopo e relevância pública institucional;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b) consistência técnico-metodológica (objeto, recorte, procedimentos e evidências);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c) rastreabilidade e fidedignidade de dados, documentos e marcos normativos (fonte, período, recorte e tratamento);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d) densidade analítica e consistência argumentativa;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e) adequação normativa e linguística (padrão institucional);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f) conformidade com ABNT (citações e referências);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g) integridade editorial (vedação de plágio/autoplágio, declaração de conflitos de interesse e responsabilidade autoral).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9.4. Salvaguarda técnica 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>excepcional.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 Comissão Editorial poderá, em caráter excepcio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nal, solicitar parecer técnico 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para temas de alta especificidade normativa, metodológica ou estatística, sem que tal procedimento caracterize adoção sistemática de avaliação por pares.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9.5. Resultados possíveis.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As decisões editoriais poderão resultar em: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 – Aceite;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II – Aceite com ajustes;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III – Reenviar após reformulação;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IV – Indeferimento/Recusa.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9.6. Reclassificação do tipo de manuscrito.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 Comissão Editorial poderá reclassificar o tipo de manuscrito (Artigo Original/Relato de Experiência) quando a natureza do texto assim indicar, solicitando adequações formais pertinentes.</w:t>
      </w:r>
    </w:p>
    <w:p w:rsidR="00A6494D" w:rsidRPr="00CE4E5C" w:rsidRDefault="00A6494D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10. DA COMISSÃO EDITORIAL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10.1. A Comissão Editorial será composta por designação institucional, com atribuições de: organizar a chamada, receber e registrar submissões, conduzir triagem e avaliação, solicitar ajustes, deliberar sobre seleção e encaminhar a editoração final.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11. DO CRONOGRAMA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11.1. O cronograma desta Chamada é o seguinte: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a) Abertura: </w:t>
      </w:r>
      <w:r w:rsidR="00155F10">
        <w:rPr>
          <w:rFonts w:ascii="Calibri" w:eastAsia="Times New Roman" w:hAnsi="Calibri" w:cs="Calibri"/>
          <w:sz w:val="24"/>
          <w:szCs w:val="24"/>
          <w:lang w:eastAsia="pt-BR"/>
        </w:rPr>
        <w:t>04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</w:t>
      </w:r>
      <w:r w:rsidR="00155F10">
        <w:rPr>
          <w:rFonts w:ascii="Calibri" w:eastAsia="Times New Roman" w:hAnsi="Calibri" w:cs="Calibri"/>
          <w:sz w:val="24"/>
          <w:szCs w:val="24"/>
          <w:lang w:eastAsia="pt-BR"/>
        </w:rPr>
        <w:t>03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/2026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b) Prazo final para submissões: 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>29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>05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/2026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c) Comunicação de triagem/avaliação: até 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>26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>06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/2026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d) Ajustes pelos autores (quando solicitados): 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>27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>06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/2026 a 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>17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</w:t>
      </w:r>
      <w:r w:rsidR="00A6494D" w:rsidRPr="00CE4E5C">
        <w:rPr>
          <w:rFonts w:ascii="Calibri" w:eastAsia="Times New Roman" w:hAnsi="Calibri" w:cs="Calibri"/>
          <w:sz w:val="24"/>
          <w:szCs w:val="24"/>
          <w:lang w:eastAsia="pt-BR"/>
        </w:rPr>
        <w:t>07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/2026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e) Publicação da edição: </w:t>
      </w:r>
      <w:r w:rsidR="000C7821" w:rsidRPr="00CE4E5C">
        <w:rPr>
          <w:rFonts w:ascii="Calibri" w:eastAsia="Times New Roman" w:hAnsi="Calibri" w:cs="Calibri"/>
          <w:sz w:val="24"/>
          <w:szCs w:val="24"/>
          <w:lang w:eastAsia="pt-BR"/>
        </w:rPr>
        <w:t>12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</w:t>
      </w:r>
      <w:r w:rsidR="000C7821" w:rsidRPr="00CE4E5C">
        <w:rPr>
          <w:rFonts w:ascii="Calibri" w:eastAsia="Times New Roman" w:hAnsi="Calibri" w:cs="Calibri"/>
          <w:sz w:val="24"/>
          <w:szCs w:val="24"/>
          <w:lang w:eastAsia="pt-BR"/>
        </w:rPr>
        <w:t>08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/202</w:t>
      </w:r>
      <w:r w:rsidR="000C7821" w:rsidRPr="00CE4E5C">
        <w:rPr>
          <w:rFonts w:ascii="Calibri" w:eastAsia="Times New Roman" w:hAnsi="Calibri" w:cs="Calibri"/>
          <w:sz w:val="24"/>
          <w:szCs w:val="24"/>
          <w:lang w:eastAsia="pt-BR"/>
        </w:rPr>
        <w:t>6</w:t>
      </w:r>
    </w:p>
    <w:p w:rsidR="00487CD7" w:rsidRPr="00CE4E5C" w:rsidRDefault="00487CD7" w:rsidP="000D392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12. DAS DISPOSIÇÕES FINAIS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12.1. A submissão implica concordância integral com este Edital e com as políticas editoriais da Revista.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12.2. Casos omissos serão resolvidos pela Comissão Editorial, com validação da Presidência, quando necessário.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12.3. Este Edital entra em vigor na data de sua publicação no site institucional do </w:t>
      </w:r>
      <w:proofErr w:type="spellStart"/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CEEd</w:t>
      </w:r>
      <w:proofErr w:type="spellEnd"/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/RS.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Porto Alegre/RS, 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>03 de março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de 2026.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Presidência do </w:t>
      </w:r>
      <w:proofErr w:type="spellStart"/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CEEd</w:t>
      </w:r>
      <w:proofErr w:type="spellEnd"/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/RS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ANEXOS 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Anexo I – Carta de Submissão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Anexo II – Declaração de Originalidade e Não Submissão Simultânea 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Anexo III – Declaração de Conflitos de Interesse</w:t>
      </w:r>
    </w:p>
    <w:p w:rsidR="00487CD7" w:rsidRPr="00CE4E5C" w:rsidRDefault="00487CD7" w:rsidP="00487CD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Anexo IV – Declaração de Responsabilidade Autoral, Fontes e Direitos de Publicação</w:t>
      </w:r>
    </w:p>
    <w:p w:rsidR="00487CD7" w:rsidRPr="00CE4E5C" w:rsidRDefault="00487CD7" w:rsidP="000D392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ANEXO I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— Carta de Submissão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À Comissão Editorial da Revista </w:t>
      </w:r>
      <w:r w:rsidRPr="00CE4E5C">
        <w:rPr>
          <w:rFonts w:ascii="Calibri" w:eastAsia="Times New Roman" w:hAnsi="Calibri" w:cs="Calibri"/>
          <w:bCs/>
          <w:i/>
          <w:iCs/>
          <w:sz w:val="24"/>
          <w:szCs w:val="24"/>
          <w:lang w:eastAsia="pt-BR"/>
        </w:rPr>
        <w:t>Entre Normas e Práticas: Estudos e Reflexões sobre a Educação Gaúcha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Conselho Estadual de Educação do Rio Grande do Sul (</w:t>
      </w:r>
      <w:proofErr w:type="spellStart"/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CEEd</w:t>
      </w:r>
      <w:proofErr w:type="spellEnd"/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/RS)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 xml:space="preserve">Eu,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__________________________________________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, CPF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________________________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, na condição de </w:t>
      </w: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autor(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a) responsável, submeto para avaliação o manuscrito intitulado: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“______________________________________________________________</w:t>
      </w:r>
      <w:r w:rsidR="00E2668F">
        <w:rPr>
          <w:rFonts w:ascii="Calibri" w:eastAsia="Times New Roman" w:hAnsi="Calibri" w:cs="Calibri"/>
          <w:bCs/>
          <w:sz w:val="24"/>
          <w:szCs w:val="24"/>
          <w:lang w:eastAsia="pt-BR"/>
        </w:rPr>
        <w:t>______________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”</w:t>
      </w:r>
    </w:p>
    <w:p w:rsidR="000C7821" w:rsidRPr="00CE4E5C" w:rsidRDefault="000C7821" w:rsidP="000C7821">
      <w:pPr>
        <w:pStyle w:val="PargrafodaLista"/>
        <w:numPr>
          <w:ilvl w:val="0"/>
          <w:numId w:val="25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Tipo de Artigo (assinalar): 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)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Artigo Original (técnico-aplicado)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)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Relato de Experiência (institucional)</w:t>
      </w:r>
    </w:p>
    <w:p w:rsidR="0085194A" w:rsidRDefault="0085194A" w:rsidP="000C7821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2. Eixo(s) temático(s</w:t>
      </w: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)</w:t>
      </w:r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/aderência ao escopo (assinalar e/ou especificar): 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) Regulação e organização da oferta educacional 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) Acompanhamento, monitoramento e avaliação de  políticas públicas educacionais 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) Interfaces entre normativas, dados e implementação 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) Indicadores educacionais e análises técnico-aplicadas 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) Regime de colaboração e governança educacional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) Memória institucional / estudos técnico-institucionais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) Outro: _______________________________________________________________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3. Síntese da contribuição do manuscrito (até </w:t>
      </w: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8</w:t>
      </w:r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linhas):</w:t>
      </w:r>
    </w:p>
    <w:p w:rsidR="000C7821" w:rsidRPr="00CE4E5C" w:rsidRDefault="00E2668F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4. Delimitação do recorte (quando aplicável):</w:t>
      </w:r>
    </w:p>
    <w:p w:rsidR="000C7821" w:rsidRPr="00CE4E5C" w:rsidRDefault="000C7821" w:rsidP="00CE4E5C">
      <w:pPr>
        <w:pStyle w:val="PargrafodaLista"/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Recorte temporal: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____________________________________________________</w:t>
      </w:r>
    </w:p>
    <w:p w:rsidR="000C7821" w:rsidRPr="00CE4E5C" w:rsidRDefault="000C7821" w:rsidP="00CE4E5C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Recorte territorial: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___________________________________________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>__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______</w:t>
      </w:r>
    </w:p>
    <w:p w:rsidR="000C7821" w:rsidRPr="00CE4E5C" w:rsidRDefault="000C7821" w:rsidP="00CE4E5C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Etapa/modalidade/tema: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_____________________________________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>_</w:t>
      </w:r>
      <w:bookmarkStart w:id="0" w:name="_GoBack"/>
      <w:bookmarkEnd w:id="0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________</w:t>
      </w:r>
    </w:p>
    <w:p w:rsidR="000C7821" w:rsidRPr="00CE4E5C" w:rsidRDefault="000C7821" w:rsidP="00CE4E5C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Marco(s) normativo(s) </w:t>
      </w: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principal(</w:t>
      </w:r>
      <w:proofErr w:type="spellStart"/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is</w:t>
      </w:r>
      <w:proofErr w:type="spell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) analisado(s) (se houver):</w:t>
      </w:r>
    </w:p>
    <w:p w:rsidR="000C7821" w:rsidRPr="00CE4E5C" w:rsidRDefault="000C7821" w:rsidP="000C7821">
      <w:pPr>
        <w:pStyle w:val="PargrafodaLista"/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Fontes e evidências utilizadas (indicar principais):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) Atos normativos (leis, decretos, pareceres, resoluções, deliberações)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) Bases e painéis oficiais (INEP/</w:t>
      </w:r>
      <w:proofErr w:type="spell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InepData</w:t>
      </w:r>
      <w:proofErr w:type="spell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, IBGE/SIDRA, </w:t>
      </w:r>
      <w:proofErr w:type="spell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CAEd</w:t>
      </w:r>
      <w:proofErr w:type="spell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/UFJF, TCE/RS etc.)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) Documentos institucionais (relatórios, atas, registros, memórias técnicas)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) Literatura técnico-científica</w:t>
      </w:r>
    </w:p>
    <w:p w:rsidR="000C7821" w:rsidRPr="00CE4E5C" w:rsidRDefault="000C7821" w:rsidP="000C7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) Outras: _______________________________________________________________</w:t>
      </w:r>
    </w:p>
    <w:p w:rsidR="000C7821" w:rsidRPr="00CE4E5C" w:rsidRDefault="000C7821" w:rsidP="000C7821">
      <w:pPr>
        <w:pStyle w:val="PargrafodaLista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Declaração de conformidade e integridade (assinalar):</w:t>
      </w:r>
    </w:p>
    <w:p w:rsidR="000C7821" w:rsidRPr="00CE4E5C" w:rsidRDefault="000C7821" w:rsidP="000C7821">
      <w:pPr>
        <w:tabs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) O manuscrito está adequado às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normas editoriais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e às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referências ABNT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exigidas no edital.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br/>
        <w:t xml:space="preserve">( ) As citações, tabelas, gráficos e imagens têm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fontes indicadas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e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autorização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quando necessária.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br/>
        <w:t xml:space="preserve">( ) Declaro estar ciente de que os conteúdos publicados têm finalidade técnico-institucional e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não possuem caráter normativo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7. Informações de contato </w:t>
      </w: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do(</w:t>
      </w:r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a) autor(a) responsável: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Nome completo: ________________________________________________________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E-mail: ________________________________________________________________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Telefone: ______________________________________________________________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Instituição/Vínculo: ___________________________________________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>_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___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>_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______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Local e data: _______________________________</w:t>
      </w:r>
    </w:p>
    <w:p w:rsidR="000C7821" w:rsidRPr="00CE4E5C" w:rsidRDefault="000C7821" w:rsidP="000C7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Assinatura: _________________________________</w:t>
      </w:r>
    </w:p>
    <w:p w:rsidR="00B85F7D" w:rsidRDefault="00B85F7D" w:rsidP="00617174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617174" w:rsidRPr="00CE4E5C" w:rsidRDefault="000C7821" w:rsidP="00617174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ANEXO II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</w:t>
      </w:r>
      <w:r w:rsidR="00617174"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— Declaração de originalidade e não submissão simultânea </w:t>
      </w:r>
    </w:p>
    <w:p w:rsidR="00E2668F" w:rsidRDefault="00617174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Eu, ______________________________________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, CPF ______________________, na condição de </w:t>
      </w: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autor(</w:t>
      </w:r>
      <w:proofErr w:type="gramEnd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a) responsável pelo manuscrito intitulado:</w:t>
      </w:r>
    </w:p>
    <w:p w:rsidR="00617174" w:rsidRPr="00E2668F" w:rsidRDefault="00617174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“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__________________________________________________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>______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____________________”,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br/>
        <w:t>DECLARO, para os devidos fins, que:</w:t>
      </w:r>
    </w:p>
    <w:p w:rsidR="00617174" w:rsidRPr="00CE4E5C" w:rsidRDefault="00617174" w:rsidP="006171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O </w:t>
      </w:r>
      <w:r w:rsidR="000C7821" w:rsidRPr="00CE4E5C">
        <w:rPr>
          <w:rFonts w:ascii="Calibri" w:eastAsia="Times New Roman" w:hAnsi="Calibri" w:cs="Calibri"/>
          <w:sz w:val="24"/>
          <w:szCs w:val="24"/>
          <w:lang w:eastAsia="pt-BR"/>
        </w:rPr>
        <w:t>Artigo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é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inédito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na forma submetida e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não se encontra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em avaliação simultânea em outro periódico/veículo editorial, quando caracterizado como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Artigo Original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:rsidR="00617174" w:rsidRPr="00CE4E5C" w:rsidRDefault="00617174" w:rsidP="006171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Todo conteúdo de terceiros (texto, dados, tabelas, figuras e ideias) foi devidamente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citado e referenciado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, conforme normas editoriais.</w:t>
      </w:r>
    </w:p>
    <w:p w:rsidR="00617174" w:rsidRPr="00CE4E5C" w:rsidRDefault="00617174" w:rsidP="006171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Estou ciente de que a constatação de plágio/autoplágio ou duplicidade de submissão poderá implicar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indeferimento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da submissão e demais medidas editoriais cabíveis.</w:t>
      </w:r>
    </w:p>
    <w:p w:rsidR="00E2668F" w:rsidRDefault="00617174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Local e data: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 xml:space="preserve"> __________________________</w:t>
      </w:r>
    </w:p>
    <w:p w:rsidR="00617174" w:rsidRPr="00CE4E5C" w:rsidRDefault="00617174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Assinatur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>a: ___________________________</w:t>
      </w:r>
    </w:p>
    <w:p w:rsidR="003D7A08" w:rsidRPr="00CE4E5C" w:rsidRDefault="003D7A08" w:rsidP="00617174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</w:p>
    <w:p w:rsidR="00617174" w:rsidRPr="00CE4E5C" w:rsidRDefault="00617174" w:rsidP="00617174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ANEXO II</w:t>
      </w:r>
      <w:r w:rsidR="003D7A08" w:rsidRPr="00CE4E5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I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— Declaração de conflitos de interesse</w:t>
      </w:r>
    </w:p>
    <w:p w:rsidR="00E2668F" w:rsidRDefault="00617174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Eu, ____________________________________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>____________________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______, DECLARO que: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</w:p>
    <w:p w:rsidR="00617174" w:rsidRPr="00CE4E5C" w:rsidRDefault="00617174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( </w:t>
      </w:r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)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Não possuo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conflitos de interesse (financeiros, profissionais, institucionais ou pessoais) que possam influenciar a elaboração, interpretação ou conclusões do manuscrito.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br/>
        <w:t xml:space="preserve">( )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Possuo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potenciais conflitos de interesse, descritos a seguir:</w:t>
      </w:r>
    </w:p>
    <w:p w:rsidR="00E2668F" w:rsidRDefault="00617174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Loc</w:t>
      </w:r>
      <w:r w:rsidR="00CE4E5C">
        <w:rPr>
          <w:rFonts w:ascii="Calibri" w:eastAsia="Times New Roman" w:hAnsi="Calibri" w:cs="Calibri"/>
          <w:sz w:val="24"/>
          <w:szCs w:val="24"/>
          <w:lang w:eastAsia="pt-BR"/>
        </w:rPr>
        <w:t>a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l e data: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 xml:space="preserve"> _________________</w:t>
      </w:r>
    </w:p>
    <w:p w:rsidR="00617174" w:rsidRPr="00CE4E5C" w:rsidRDefault="00E2668F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>A</w:t>
      </w:r>
      <w:r w:rsidR="00617174" w:rsidRPr="00CE4E5C">
        <w:rPr>
          <w:rFonts w:ascii="Calibri" w:eastAsia="Times New Roman" w:hAnsi="Calibri" w:cs="Calibri"/>
          <w:sz w:val="24"/>
          <w:szCs w:val="24"/>
          <w:lang w:eastAsia="pt-BR"/>
        </w:rPr>
        <w:t>ssinatur</w:t>
      </w:r>
      <w:r>
        <w:rPr>
          <w:rFonts w:ascii="Calibri" w:eastAsia="Times New Roman" w:hAnsi="Calibri" w:cs="Calibri"/>
          <w:sz w:val="24"/>
          <w:szCs w:val="24"/>
          <w:lang w:eastAsia="pt-BR"/>
        </w:rPr>
        <w:t>a: __________________</w:t>
      </w:r>
    </w:p>
    <w:p w:rsidR="003D7A08" w:rsidRPr="00CE4E5C" w:rsidRDefault="003D7A08" w:rsidP="00617174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</w:p>
    <w:p w:rsidR="003D7A08" w:rsidRPr="00CE4E5C" w:rsidRDefault="003D7A08" w:rsidP="00617174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</w:p>
    <w:p w:rsidR="00617174" w:rsidRPr="00CE4E5C" w:rsidRDefault="00617174" w:rsidP="00617174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ANEXO I</w:t>
      </w:r>
      <w:r w:rsidR="003D7A08" w:rsidRPr="00CE4E5C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V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— Declaração de responsabilidade autoral, fontes e direitos de </w:t>
      </w:r>
      <w:proofErr w:type="gramStart"/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publicação</w:t>
      </w:r>
      <w:proofErr w:type="gramEnd"/>
    </w:p>
    <w:p w:rsidR="00617174" w:rsidRPr="00CE4E5C" w:rsidRDefault="00617174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Eu, _______________________________________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>____________________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___, DECLARO que:</w:t>
      </w:r>
    </w:p>
    <w:p w:rsidR="00617174" w:rsidRPr="00CE4E5C" w:rsidRDefault="00617174" w:rsidP="00617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Sou responsável pela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fidedignidade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das informações apresentadas, pela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consistência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do conteúdo e pela integridade das citações e referências.</w:t>
      </w:r>
    </w:p>
    <w:p w:rsidR="00617174" w:rsidRPr="00CE4E5C" w:rsidRDefault="00617174" w:rsidP="00617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Quando utilizados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dados e informações oficiais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, assegurei a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rastreabilidade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 (fonte, período, recorte e procedimentos de análise).</w:t>
      </w:r>
    </w:p>
    <w:p w:rsidR="00617174" w:rsidRPr="00CE4E5C" w:rsidRDefault="00617174" w:rsidP="00617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Autorizo a publicação do </w:t>
      </w:r>
      <w:r w:rsidR="003D7A08"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Artigo 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na revista </w:t>
      </w:r>
      <w:r w:rsidRPr="00CE4E5C">
        <w:rPr>
          <w:rFonts w:ascii="Calibri" w:eastAsia="Times New Roman" w:hAnsi="Calibri" w:cs="Calibri"/>
          <w:bCs/>
          <w:i/>
          <w:iCs/>
          <w:sz w:val="24"/>
          <w:szCs w:val="24"/>
          <w:lang w:eastAsia="pt-BR"/>
        </w:rPr>
        <w:t>Entre Normas e Práticas: Estudos e Reflexões sobre a Educação Gaúcha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, caso aprovado, nos termos do edital e das políticas editoriais do </w:t>
      </w:r>
      <w:proofErr w:type="spellStart"/>
      <w:proofErr w:type="gramStart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CEEd</w:t>
      </w:r>
      <w:proofErr w:type="spellEnd"/>
      <w:proofErr w:type="gramEnd"/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/RS.</w:t>
      </w:r>
    </w:p>
    <w:p w:rsidR="00617174" w:rsidRPr="00CE4E5C" w:rsidRDefault="00617174" w:rsidP="00617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 xml:space="preserve">Estou ciente de que os textos publicados na revista possuem finalidade técnico-institucional e </w:t>
      </w:r>
      <w:r w:rsidRPr="00CE4E5C">
        <w:rPr>
          <w:rFonts w:ascii="Calibri" w:eastAsia="Times New Roman" w:hAnsi="Calibri" w:cs="Calibri"/>
          <w:bCs/>
          <w:sz w:val="24"/>
          <w:szCs w:val="24"/>
          <w:lang w:eastAsia="pt-BR"/>
        </w:rPr>
        <w:t>não têm caráter normativo</w:t>
      </w: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, não substituindo atos oficiais do Conselho.</w:t>
      </w:r>
    </w:p>
    <w:p w:rsidR="003D7A08" w:rsidRPr="00CE4E5C" w:rsidRDefault="00617174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CE4E5C">
        <w:rPr>
          <w:rFonts w:ascii="Calibri" w:eastAsia="Times New Roman" w:hAnsi="Calibri" w:cs="Calibri"/>
          <w:sz w:val="24"/>
          <w:szCs w:val="24"/>
          <w:lang w:eastAsia="pt-BR"/>
        </w:rPr>
        <w:t>Local e data:</w:t>
      </w:r>
      <w:r w:rsidR="00E2668F">
        <w:rPr>
          <w:rFonts w:ascii="Calibri" w:eastAsia="Times New Roman" w:hAnsi="Calibri" w:cs="Calibri"/>
          <w:sz w:val="24"/>
          <w:szCs w:val="24"/>
          <w:lang w:eastAsia="pt-BR"/>
        </w:rPr>
        <w:t xml:space="preserve"> ____________________________</w:t>
      </w:r>
    </w:p>
    <w:p w:rsidR="00617174" w:rsidRPr="00CE4E5C" w:rsidRDefault="00E2668F" w:rsidP="006171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>A</w:t>
      </w:r>
      <w:r w:rsidR="00617174" w:rsidRPr="00CE4E5C">
        <w:rPr>
          <w:rFonts w:ascii="Calibri" w:eastAsia="Times New Roman" w:hAnsi="Calibri" w:cs="Calibri"/>
          <w:sz w:val="24"/>
          <w:szCs w:val="24"/>
          <w:lang w:eastAsia="pt-BR"/>
        </w:rPr>
        <w:t>ssinatura: _____________________________</w:t>
      </w:r>
    </w:p>
    <w:p w:rsidR="00617174" w:rsidRPr="00CE4E5C" w:rsidRDefault="00617174" w:rsidP="006171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sectPr w:rsidR="00617174" w:rsidRPr="00CE4E5C" w:rsidSect="00F47714">
      <w:headerReference w:type="default" r:id="rId8"/>
      <w:headerReference w:type="first" r:id="rId9"/>
      <w:pgSz w:w="11906" w:h="16838" w:code="9"/>
      <w:pgMar w:top="992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8E" w:rsidRDefault="00050A8E" w:rsidP="00AD6718">
      <w:pPr>
        <w:spacing w:after="0" w:line="240" w:lineRule="auto"/>
      </w:pPr>
      <w:r>
        <w:separator/>
      </w:r>
    </w:p>
  </w:endnote>
  <w:endnote w:type="continuationSeparator" w:id="0">
    <w:p w:rsidR="00050A8E" w:rsidRDefault="00050A8E" w:rsidP="00AD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8E" w:rsidRDefault="00050A8E" w:rsidP="00AD6718">
      <w:pPr>
        <w:spacing w:after="0" w:line="240" w:lineRule="auto"/>
      </w:pPr>
      <w:r>
        <w:separator/>
      </w:r>
    </w:p>
  </w:footnote>
  <w:footnote w:type="continuationSeparator" w:id="0">
    <w:p w:rsidR="00050A8E" w:rsidRDefault="00050A8E" w:rsidP="00AD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14" w:rsidRDefault="00F47714">
    <w:pPr>
      <w:pStyle w:val="Cabealho"/>
    </w:pPr>
    <w:r>
      <w:t>Página 0</w:t>
    </w:r>
    <w:sdt>
      <w:sdtPr>
        <w:id w:val="146092863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2668F">
          <w:rPr>
            <w:noProof/>
          </w:rPr>
          <w:t>5</w:t>
        </w:r>
        <w:r>
          <w:fldChar w:fldCharType="end"/>
        </w:r>
      </w:sdtContent>
    </w:sdt>
  </w:p>
  <w:p w:rsidR="00155F10" w:rsidRDefault="00155F10" w:rsidP="00AD6718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14" w:rsidRDefault="00F47714">
    <w:pPr>
      <w:pStyle w:val="Cabealho"/>
    </w:pPr>
    <w:r>
      <w:rPr>
        <w:noProof/>
        <w:lang w:eastAsia="pt-BR"/>
      </w:rPr>
      <w:t xml:space="preserve">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1DE61E22" wp14:editId="201ED306">
          <wp:extent cx="832514" cy="832514"/>
          <wp:effectExtent l="0" t="0" r="5715" b="5715"/>
          <wp:docPr id="2" name="Imagem 2" descr="D:\Documentos\M O D E L O S\COREL\Gov. vert. co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os\M O D E L O S\COREL\Gov. vert. cor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036" cy="8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9A7"/>
    <w:multiLevelType w:val="multilevel"/>
    <w:tmpl w:val="FB20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54673"/>
    <w:multiLevelType w:val="multilevel"/>
    <w:tmpl w:val="C72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B2996"/>
    <w:multiLevelType w:val="hybridMultilevel"/>
    <w:tmpl w:val="10806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A68C0"/>
    <w:multiLevelType w:val="multilevel"/>
    <w:tmpl w:val="BF80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36C13"/>
    <w:multiLevelType w:val="multilevel"/>
    <w:tmpl w:val="E9E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C2183"/>
    <w:multiLevelType w:val="multilevel"/>
    <w:tmpl w:val="B61E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3134B"/>
    <w:multiLevelType w:val="hybridMultilevel"/>
    <w:tmpl w:val="840AD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86BC4"/>
    <w:multiLevelType w:val="hybridMultilevel"/>
    <w:tmpl w:val="4BD6D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86C0D"/>
    <w:multiLevelType w:val="hybridMultilevel"/>
    <w:tmpl w:val="BF3E2246"/>
    <w:lvl w:ilvl="0" w:tplc="745A2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106E8"/>
    <w:multiLevelType w:val="multilevel"/>
    <w:tmpl w:val="23C6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F73E05"/>
    <w:multiLevelType w:val="multilevel"/>
    <w:tmpl w:val="F5F6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581AF3"/>
    <w:multiLevelType w:val="hybridMultilevel"/>
    <w:tmpl w:val="6E842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C7EDC"/>
    <w:multiLevelType w:val="hybridMultilevel"/>
    <w:tmpl w:val="3154B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C5DEA"/>
    <w:multiLevelType w:val="hybridMultilevel"/>
    <w:tmpl w:val="82B8369E"/>
    <w:lvl w:ilvl="0" w:tplc="F746E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FD2AF1"/>
    <w:multiLevelType w:val="hybridMultilevel"/>
    <w:tmpl w:val="5B8A5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85E6C"/>
    <w:multiLevelType w:val="multilevel"/>
    <w:tmpl w:val="52F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4B06EE"/>
    <w:multiLevelType w:val="hybridMultilevel"/>
    <w:tmpl w:val="F2CAD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959DF"/>
    <w:multiLevelType w:val="hybridMultilevel"/>
    <w:tmpl w:val="4BB83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92505"/>
    <w:multiLevelType w:val="multilevel"/>
    <w:tmpl w:val="EC3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2A3888"/>
    <w:multiLevelType w:val="hybridMultilevel"/>
    <w:tmpl w:val="D980A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52C1"/>
    <w:multiLevelType w:val="hybridMultilevel"/>
    <w:tmpl w:val="E99ED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B42489"/>
    <w:multiLevelType w:val="multilevel"/>
    <w:tmpl w:val="9894F3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101441"/>
    <w:multiLevelType w:val="hybridMultilevel"/>
    <w:tmpl w:val="5C06E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001E9"/>
    <w:multiLevelType w:val="hybridMultilevel"/>
    <w:tmpl w:val="F19C7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178D7"/>
    <w:multiLevelType w:val="multilevel"/>
    <w:tmpl w:val="5ABE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8"/>
  </w:num>
  <w:num w:numId="5">
    <w:abstractNumId w:val="5"/>
  </w:num>
  <w:num w:numId="6">
    <w:abstractNumId w:val="24"/>
  </w:num>
  <w:num w:numId="7">
    <w:abstractNumId w:val="15"/>
  </w:num>
  <w:num w:numId="8">
    <w:abstractNumId w:val="9"/>
  </w:num>
  <w:num w:numId="9">
    <w:abstractNumId w:val="10"/>
  </w:num>
  <w:num w:numId="10">
    <w:abstractNumId w:val="21"/>
  </w:num>
  <w:num w:numId="11">
    <w:abstractNumId w:val="1"/>
  </w:num>
  <w:num w:numId="12">
    <w:abstractNumId w:val="6"/>
  </w:num>
  <w:num w:numId="13">
    <w:abstractNumId w:val="12"/>
  </w:num>
  <w:num w:numId="14">
    <w:abstractNumId w:val="16"/>
  </w:num>
  <w:num w:numId="15">
    <w:abstractNumId w:val="11"/>
  </w:num>
  <w:num w:numId="16">
    <w:abstractNumId w:val="2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13"/>
  </w:num>
  <w:num w:numId="22">
    <w:abstractNumId w:val="19"/>
  </w:num>
  <w:num w:numId="23">
    <w:abstractNumId w:val="8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F4"/>
    <w:rsid w:val="0000413E"/>
    <w:rsid w:val="00050A8E"/>
    <w:rsid w:val="0005151F"/>
    <w:rsid w:val="000C539C"/>
    <w:rsid w:val="000C7821"/>
    <w:rsid w:val="000D3929"/>
    <w:rsid w:val="000E2821"/>
    <w:rsid w:val="00105F80"/>
    <w:rsid w:val="00155F10"/>
    <w:rsid w:val="0019140D"/>
    <w:rsid w:val="00253225"/>
    <w:rsid w:val="00275849"/>
    <w:rsid w:val="002F630E"/>
    <w:rsid w:val="003616C7"/>
    <w:rsid w:val="003748DA"/>
    <w:rsid w:val="003D7A08"/>
    <w:rsid w:val="00487CD7"/>
    <w:rsid w:val="004C2DBD"/>
    <w:rsid w:val="004E7E20"/>
    <w:rsid w:val="00520C2E"/>
    <w:rsid w:val="005B7083"/>
    <w:rsid w:val="00602052"/>
    <w:rsid w:val="00610A01"/>
    <w:rsid w:val="00617174"/>
    <w:rsid w:val="006E1E09"/>
    <w:rsid w:val="00730A4A"/>
    <w:rsid w:val="00782238"/>
    <w:rsid w:val="007B467C"/>
    <w:rsid w:val="0085194A"/>
    <w:rsid w:val="00895ADC"/>
    <w:rsid w:val="009612E3"/>
    <w:rsid w:val="00A6494D"/>
    <w:rsid w:val="00AC0120"/>
    <w:rsid w:val="00AD667E"/>
    <w:rsid w:val="00AD6718"/>
    <w:rsid w:val="00B50794"/>
    <w:rsid w:val="00B82466"/>
    <w:rsid w:val="00B85F7D"/>
    <w:rsid w:val="00BA5C49"/>
    <w:rsid w:val="00C241DF"/>
    <w:rsid w:val="00C77492"/>
    <w:rsid w:val="00C90D7A"/>
    <w:rsid w:val="00CA738F"/>
    <w:rsid w:val="00CE4E5C"/>
    <w:rsid w:val="00E2668F"/>
    <w:rsid w:val="00E4652F"/>
    <w:rsid w:val="00E75CAB"/>
    <w:rsid w:val="00EE7AF4"/>
    <w:rsid w:val="00F12289"/>
    <w:rsid w:val="00F3418A"/>
    <w:rsid w:val="00F47714"/>
    <w:rsid w:val="00F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E7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E7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48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E7A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E7A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EE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7AF4"/>
    <w:rPr>
      <w:b/>
      <w:bCs/>
    </w:rPr>
  </w:style>
  <w:style w:type="character" w:styleId="nfase">
    <w:name w:val="Emphasis"/>
    <w:basedOn w:val="Fontepargpadro"/>
    <w:uiPriority w:val="20"/>
    <w:qFormat/>
    <w:rsid w:val="00EE7AF4"/>
    <w:rPr>
      <w:i/>
      <w:iCs/>
    </w:rPr>
  </w:style>
  <w:style w:type="character" w:customStyle="1" w:styleId="relative">
    <w:name w:val="relative"/>
    <w:basedOn w:val="Fontepargpadro"/>
    <w:rsid w:val="00EE7AF4"/>
  </w:style>
  <w:style w:type="paragraph" w:customStyle="1" w:styleId="not-prose">
    <w:name w:val="not-prose"/>
    <w:basedOn w:val="Normal"/>
    <w:rsid w:val="00EE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48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748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748DA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forminator-required">
    <w:name w:val="forminator-required"/>
    <w:basedOn w:val="Fontepargpadro"/>
    <w:rsid w:val="003748DA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748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748DA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748D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1717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6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718"/>
  </w:style>
  <w:style w:type="paragraph" w:styleId="Rodap">
    <w:name w:val="footer"/>
    <w:basedOn w:val="Normal"/>
    <w:link w:val="RodapChar"/>
    <w:uiPriority w:val="99"/>
    <w:unhideWhenUsed/>
    <w:rsid w:val="00AD6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E7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E7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48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E7A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E7A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EE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7AF4"/>
    <w:rPr>
      <w:b/>
      <w:bCs/>
    </w:rPr>
  </w:style>
  <w:style w:type="character" w:styleId="nfase">
    <w:name w:val="Emphasis"/>
    <w:basedOn w:val="Fontepargpadro"/>
    <w:uiPriority w:val="20"/>
    <w:qFormat/>
    <w:rsid w:val="00EE7AF4"/>
    <w:rPr>
      <w:i/>
      <w:iCs/>
    </w:rPr>
  </w:style>
  <w:style w:type="character" w:customStyle="1" w:styleId="relative">
    <w:name w:val="relative"/>
    <w:basedOn w:val="Fontepargpadro"/>
    <w:rsid w:val="00EE7AF4"/>
  </w:style>
  <w:style w:type="paragraph" w:customStyle="1" w:styleId="not-prose">
    <w:name w:val="not-prose"/>
    <w:basedOn w:val="Normal"/>
    <w:rsid w:val="00EE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48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748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748DA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forminator-required">
    <w:name w:val="forminator-required"/>
    <w:basedOn w:val="Fontepargpadro"/>
    <w:rsid w:val="003748DA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748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748DA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748D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1717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6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718"/>
  </w:style>
  <w:style w:type="paragraph" w:styleId="Rodap">
    <w:name w:val="footer"/>
    <w:basedOn w:val="Normal"/>
    <w:link w:val="RodapChar"/>
    <w:uiPriority w:val="99"/>
    <w:unhideWhenUsed/>
    <w:rsid w:val="00AD6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0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1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3715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6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1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842080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01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073824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429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8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2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7894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1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5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377127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1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8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7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4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1167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83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00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64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849967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1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8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803021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1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3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9927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7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9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4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36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543926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47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1391043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7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3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3009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0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7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33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4383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8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885744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724126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84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99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213410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826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2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49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082560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8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33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6846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5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1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4370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9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76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99168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9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8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491941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0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466492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8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15065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186710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9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364940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547134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33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2188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33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8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4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375370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14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4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297089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5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843416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1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812838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5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194788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8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0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814319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7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034434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6860607">
                                          <w:marLeft w:val="-225"/>
                                          <w:marRight w:val="-22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4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52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9454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70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6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8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3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Documentos\M%20O%20D%20E%20L%20O%20S\COREL\Gov.%20vert.%20cor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2452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Neusa Maria Spillari da Silva Dembogurski</dc:creator>
  <cp:lastModifiedBy>Neusa Maria Spillari da Silva Dembogurski</cp:lastModifiedBy>
  <cp:revision>2</cp:revision>
  <cp:lastPrinted>2026-02-27T14:59:00Z</cp:lastPrinted>
  <dcterms:created xsi:type="dcterms:W3CDTF">2026-03-03T13:27:00Z</dcterms:created>
  <dcterms:modified xsi:type="dcterms:W3CDTF">2026-03-03T13:27:00Z</dcterms:modified>
</cp:coreProperties>
</file>